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E4D" w:rsidRDefault="00F20E4D" w:rsidP="00F20E4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inherit" w:hAnsi="inherit"/>
          <w:color w:val="222222"/>
          <w:sz w:val="21"/>
          <w:szCs w:val="21"/>
          <w:bdr w:val="none" w:sz="0" w:space="0" w:color="auto" w:frame="1"/>
        </w:rPr>
      </w:pPr>
      <w:r>
        <w:rPr>
          <w:rStyle w:val="Stark"/>
          <w:rFonts w:ascii="inherit" w:hAnsi="inherit"/>
          <w:color w:val="222222"/>
          <w:sz w:val="21"/>
          <w:szCs w:val="21"/>
          <w:bdr w:val="none" w:sz="0" w:space="0" w:color="auto" w:frame="1"/>
        </w:rPr>
        <w:t>BRF SALONGEN 20</w:t>
      </w:r>
      <w:r>
        <w:rPr>
          <w:rStyle w:val="Stark"/>
          <w:rFonts w:ascii="inherit" w:hAnsi="inherit"/>
          <w:color w:val="222222"/>
          <w:sz w:val="21"/>
          <w:szCs w:val="21"/>
          <w:bdr w:val="none" w:sz="0" w:space="0" w:color="auto" w:frame="1"/>
        </w:rPr>
        <w:tab/>
      </w:r>
      <w:r>
        <w:rPr>
          <w:rStyle w:val="Stark"/>
          <w:rFonts w:ascii="inherit" w:hAnsi="inherit"/>
          <w:color w:val="222222"/>
          <w:sz w:val="21"/>
          <w:szCs w:val="21"/>
          <w:bdr w:val="none" w:sz="0" w:space="0" w:color="auto" w:frame="1"/>
        </w:rPr>
        <w:tab/>
      </w:r>
      <w:r>
        <w:rPr>
          <w:rStyle w:val="Stark"/>
          <w:rFonts w:ascii="inherit" w:hAnsi="inherit"/>
          <w:color w:val="222222"/>
          <w:sz w:val="21"/>
          <w:szCs w:val="21"/>
          <w:bdr w:val="none" w:sz="0" w:space="0" w:color="auto" w:frame="1"/>
        </w:rPr>
        <w:tab/>
      </w:r>
      <w:r>
        <w:rPr>
          <w:rStyle w:val="Stark"/>
          <w:rFonts w:ascii="inherit" w:hAnsi="inherit"/>
          <w:color w:val="222222"/>
          <w:sz w:val="21"/>
          <w:szCs w:val="21"/>
          <w:bdr w:val="none" w:sz="0" w:space="0" w:color="auto" w:frame="1"/>
        </w:rPr>
        <w:tab/>
      </w:r>
      <w:r>
        <w:rPr>
          <w:rStyle w:val="Stark"/>
          <w:rFonts w:ascii="inherit" w:hAnsi="inherit"/>
          <w:color w:val="222222"/>
          <w:sz w:val="21"/>
          <w:szCs w:val="21"/>
          <w:bdr w:val="none" w:sz="0" w:space="0" w:color="auto" w:frame="1"/>
        </w:rPr>
        <w:tab/>
        <w:t>210713</w:t>
      </w:r>
    </w:p>
    <w:p w:rsidR="00F20E4D" w:rsidRDefault="00F20E4D" w:rsidP="00F20E4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inherit" w:hAnsi="inherit"/>
          <w:color w:val="222222"/>
          <w:sz w:val="21"/>
          <w:szCs w:val="21"/>
          <w:bdr w:val="none" w:sz="0" w:space="0" w:color="auto" w:frame="1"/>
        </w:rPr>
      </w:pPr>
    </w:p>
    <w:p w:rsidR="00F20E4D" w:rsidRDefault="00F20E4D" w:rsidP="00F20E4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inherit" w:hAnsi="inherit"/>
          <w:color w:val="222222"/>
          <w:sz w:val="21"/>
          <w:szCs w:val="21"/>
          <w:bdr w:val="none" w:sz="0" w:space="0" w:color="auto" w:frame="1"/>
        </w:rPr>
      </w:pPr>
    </w:p>
    <w:p w:rsidR="00F20E4D" w:rsidRDefault="00F20E4D" w:rsidP="00F20E4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222222"/>
          <w:sz w:val="21"/>
          <w:szCs w:val="21"/>
        </w:rPr>
      </w:pPr>
      <w:r>
        <w:rPr>
          <w:rStyle w:val="Stark"/>
          <w:rFonts w:ascii="inherit" w:hAnsi="inherit"/>
          <w:color w:val="222222"/>
          <w:sz w:val="21"/>
          <w:szCs w:val="21"/>
          <w:bdr w:val="none" w:sz="0" w:space="0" w:color="auto" w:frame="1"/>
        </w:rPr>
        <w:t>Underhållsansvar</w:t>
      </w:r>
      <w:r>
        <w:rPr>
          <w:rFonts w:ascii="inherit" w:hAnsi="inherit"/>
          <w:b/>
          <w:bCs/>
          <w:color w:val="222222"/>
          <w:sz w:val="21"/>
          <w:szCs w:val="21"/>
          <w:bdr w:val="none" w:sz="0" w:space="0" w:color="auto" w:frame="1"/>
        </w:rPr>
        <w:br/>
      </w:r>
      <w:r>
        <w:rPr>
          <w:rFonts w:ascii="Verdana" w:hAnsi="Verdana"/>
          <w:color w:val="222222"/>
          <w:sz w:val="21"/>
          <w:szCs w:val="21"/>
        </w:rPr>
        <w:br/>
        <w:t xml:space="preserve">Underhållsansvaret regleras </w:t>
      </w:r>
      <w:r>
        <w:rPr>
          <w:rFonts w:ascii="Verdana" w:hAnsi="Verdana"/>
          <w:color w:val="222222"/>
          <w:sz w:val="21"/>
          <w:szCs w:val="21"/>
        </w:rPr>
        <w:t xml:space="preserve">i våra </w:t>
      </w:r>
      <w:r>
        <w:rPr>
          <w:rFonts w:ascii="Verdana" w:hAnsi="Verdana"/>
          <w:color w:val="222222"/>
          <w:sz w:val="21"/>
          <w:szCs w:val="21"/>
        </w:rPr>
        <w:t xml:space="preserve">stadgar. </w:t>
      </w:r>
      <w:r>
        <w:rPr>
          <w:rFonts w:ascii="Verdana" w:hAnsi="Verdana"/>
          <w:color w:val="222222"/>
          <w:sz w:val="21"/>
          <w:szCs w:val="21"/>
        </w:rPr>
        <w:t>Men kan vara svårt att tolka, d</w:t>
      </w:r>
      <w:r>
        <w:rPr>
          <w:rFonts w:ascii="Verdana" w:hAnsi="Verdana"/>
          <w:color w:val="222222"/>
          <w:sz w:val="21"/>
          <w:szCs w:val="21"/>
        </w:rPr>
        <w:t>ärför kommer här en liten lista som förhoppningsvis skall underlätta och som visar på vem som är ansvarig för underhållet.</w:t>
      </w:r>
      <w:r>
        <w:rPr>
          <w:rFonts w:ascii="Verdana" w:hAnsi="Verdana"/>
          <w:color w:val="222222"/>
          <w:sz w:val="21"/>
          <w:szCs w:val="21"/>
        </w:rPr>
        <w:t xml:space="preserve"> Är man osäker på vilket ansvar som gäller kontakta styrelsen via </w:t>
      </w:r>
      <w:hyperlink r:id="rId7" w:history="1">
        <w:r w:rsidRPr="003F53E0">
          <w:rPr>
            <w:rStyle w:val="Hyperlnk"/>
            <w:rFonts w:ascii="Verdana" w:hAnsi="Verdana"/>
            <w:sz w:val="21"/>
            <w:szCs w:val="21"/>
          </w:rPr>
          <w:t>styrelsen@salongen20.se</w:t>
        </w:r>
      </w:hyperlink>
    </w:p>
    <w:p w:rsidR="00F20E4D" w:rsidRDefault="00F20E4D" w:rsidP="00F20E4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b/>
          <w:bCs/>
          <w:color w:val="222222"/>
          <w:sz w:val="21"/>
          <w:szCs w:val="21"/>
          <w:bdr w:val="none" w:sz="0" w:space="0" w:color="auto" w:frame="1"/>
        </w:rPr>
      </w:pPr>
      <w:r>
        <w:rPr>
          <w:rFonts w:ascii="Verdana" w:hAnsi="Verdana"/>
          <w:color w:val="222222"/>
          <w:sz w:val="21"/>
          <w:szCs w:val="21"/>
        </w:rPr>
        <w:br/>
      </w:r>
      <w:r>
        <w:rPr>
          <w:rFonts w:ascii="inherit" w:hAnsi="inherit"/>
          <w:b/>
          <w:bCs/>
          <w:color w:val="222222"/>
          <w:sz w:val="21"/>
          <w:szCs w:val="21"/>
          <w:bdr w:val="none" w:sz="0" w:space="0" w:color="auto" w:frame="1"/>
        </w:rPr>
        <w:t>Källa: Bostadsrättsägarnas riksförbund</w:t>
      </w:r>
    </w:p>
    <w:p w:rsidR="00F20E4D" w:rsidRDefault="00F20E4D" w:rsidP="00F20E4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222222"/>
          <w:sz w:val="21"/>
          <w:szCs w:val="21"/>
        </w:rPr>
      </w:pPr>
      <w:r>
        <w:rPr>
          <w:rFonts w:ascii="inherit" w:hAnsi="inherit"/>
          <w:b/>
          <w:bCs/>
          <w:color w:val="222222"/>
          <w:sz w:val="21"/>
          <w:szCs w:val="21"/>
          <w:bdr w:val="none" w:sz="0" w:space="0" w:color="auto" w:frame="1"/>
        </w:rPr>
        <w:br/>
      </w:r>
      <w:bookmarkStart w:id="0" w:name="_GoBack"/>
      <w:bookmarkEnd w:id="0"/>
      <w:r>
        <w:rPr>
          <w:rFonts w:ascii="inherit" w:hAnsi="inherit"/>
          <w:b/>
          <w:bCs/>
          <w:color w:val="222222"/>
          <w:sz w:val="21"/>
          <w:szCs w:val="21"/>
          <w:bdr w:val="none" w:sz="0" w:space="0" w:color="auto" w:frame="1"/>
        </w:rPr>
        <w:br/>
      </w:r>
      <w:r>
        <w:rPr>
          <w:rStyle w:val="Stark"/>
          <w:rFonts w:ascii="inherit" w:hAnsi="inherit"/>
          <w:color w:val="222222"/>
          <w:sz w:val="21"/>
          <w:szCs w:val="21"/>
          <w:bdr w:val="none" w:sz="0" w:space="0" w:color="auto" w:frame="1"/>
        </w:rPr>
        <w:t>Balkong</w:t>
      </w:r>
      <w:r>
        <w:rPr>
          <w:rFonts w:ascii="Verdana" w:hAnsi="Verdana"/>
          <w:color w:val="222222"/>
          <w:sz w:val="21"/>
          <w:szCs w:val="21"/>
        </w:rPr>
        <w:br/>
        <w:t>Som bostadsrättsinnehavare har man ansvar för målning och underhåll av insidan av balkongen, för räcket, inglasningen, ytskiktet på golvet och för markisen.</w:t>
      </w:r>
    </w:p>
    <w:p w:rsidR="00F20E4D" w:rsidRDefault="00F20E4D" w:rsidP="00F20E4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222222"/>
          <w:sz w:val="21"/>
          <w:szCs w:val="21"/>
        </w:rPr>
      </w:pPr>
      <w:r>
        <w:rPr>
          <w:rFonts w:ascii="inherit" w:hAnsi="inherit"/>
          <w:b/>
          <w:bCs/>
          <w:color w:val="222222"/>
          <w:sz w:val="21"/>
          <w:szCs w:val="21"/>
          <w:bdr w:val="none" w:sz="0" w:space="0" w:color="auto" w:frame="1"/>
        </w:rPr>
        <w:br/>
      </w:r>
      <w:r>
        <w:rPr>
          <w:rStyle w:val="Stark"/>
          <w:rFonts w:ascii="inherit" w:hAnsi="inherit"/>
          <w:color w:val="222222"/>
          <w:sz w:val="21"/>
          <w:szCs w:val="21"/>
          <w:bdr w:val="none" w:sz="0" w:space="0" w:color="auto" w:frame="1"/>
        </w:rPr>
        <w:t>El</w:t>
      </w:r>
      <w:r>
        <w:rPr>
          <w:rFonts w:ascii="Verdana" w:hAnsi="Verdana"/>
          <w:color w:val="222222"/>
          <w:sz w:val="21"/>
          <w:szCs w:val="21"/>
        </w:rPr>
        <w:br/>
        <w:t>Bostadsrättsinnehavaren har ansvar för kontakter, strömbrytare, elledningar inom lägenheten, byte och underhåll av säkringar etc.</w:t>
      </w:r>
      <w:r>
        <w:rPr>
          <w:rFonts w:ascii="Verdana" w:hAnsi="Verdana"/>
          <w:color w:val="222222"/>
          <w:sz w:val="21"/>
          <w:szCs w:val="21"/>
        </w:rPr>
        <w:br/>
        <w:t xml:space="preserve">Vad gäller de icke synliga elledningarna i lägenheten skiljer sig föreningarna åt beroende på vad som står i föreningens </w:t>
      </w:r>
      <w:proofErr w:type="spellStart"/>
      <w:r>
        <w:rPr>
          <w:rFonts w:ascii="Verdana" w:hAnsi="Verdana"/>
          <w:color w:val="222222"/>
          <w:sz w:val="21"/>
          <w:szCs w:val="21"/>
        </w:rPr>
        <w:t>grundstadgar</w:t>
      </w:r>
      <w:proofErr w:type="spellEnd"/>
      <w:r>
        <w:rPr>
          <w:rFonts w:ascii="Verdana" w:hAnsi="Verdana"/>
          <w:color w:val="222222"/>
          <w:sz w:val="21"/>
          <w:szCs w:val="21"/>
        </w:rPr>
        <w:t>.</w:t>
      </w:r>
    </w:p>
    <w:p w:rsidR="00F20E4D" w:rsidRDefault="00F20E4D" w:rsidP="00F20E4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222222"/>
          <w:sz w:val="21"/>
          <w:szCs w:val="21"/>
        </w:rPr>
      </w:pPr>
      <w:r>
        <w:rPr>
          <w:rFonts w:ascii="inherit" w:hAnsi="inherit"/>
          <w:b/>
          <w:bCs/>
          <w:color w:val="222222"/>
          <w:sz w:val="21"/>
          <w:szCs w:val="21"/>
          <w:bdr w:val="none" w:sz="0" w:space="0" w:color="auto" w:frame="1"/>
        </w:rPr>
        <w:br/>
      </w:r>
      <w:r>
        <w:rPr>
          <w:rStyle w:val="Stark"/>
          <w:rFonts w:ascii="inherit" w:hAnsi="inherit"/>
          <w:color w:val="222222"/>
          <w:sz w:val="21"/>
          <w:szCs w:val="21"/>
          <w:bdr w:val="none" w:sz="0" w:space="0" w:color="auto" w:frame="1"/>
        </w:rPr>
        <w:t>Fönster</w:t>
      </w:r>
      <w:r>
        <w:rPr>
          <w:rFonts w:ascii="Verdana" w:hAnsi="Verdana"/>
          <w:color w:val="222222"/>
          <w:sz w:val="21"/>
          <w:szCs w:val="21"/>
        </w:rPr>
        <w:br/>
        <w:t>Inre underhåll så som målning, fönsterglas på insidan, beslag, tätlister, persienner, markiser, kitt och spröjs står den enskilde bostadsrättsinnehavaren för.</w:t>
      </w:r>
      <w:r>
        <w:rPr>
          <w:rFonts w:ascii="Verdana" w:hAnsi="Verdana"/>
          <w:color w:val="222222"/>
          <w:sz w:val="21"/>
          <w:szCs w:val="21"/>
        </w:rPr>
        <w:br/>
        <w:t>Yttre underhåll så som bågar, karmar och dropplister skall föreningen stå för.</w:t>
      </w:r>
    </w:p>
    <w:p w:rsidR="00F20E4D" w:rsidRDefault="00F20E4D" w:rsidP="00F20E4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222222"/>
          <w:sz w:val="21"/>
          <w:szCs w:val="21"/>
        </w:rPr>
      </w:pPr>
      <w:r>
        <w:rPr>
          <w:rFonts w:ascii="inherit" w:hAnsi="inherit"/>
          <w:b/>
          <w:bCs/>
          <w:color w:val="222222"/>
          <w:sz w:val="21"/>
          <w:szCs w:val="21"/>
          <w:bdr w:val="none" w:sz="0" w:space="0" w:color="auto" w:frame="1"/>
        </w:rPr>
        <w:br/>
      </w:r>
      <w:r>
        <w:rPr>
          <w:rStyle w:val="Stark"/>
          <w:rFonts w:ascii="inherit" w:hAnsi="inherit"/>
          <w:color w:val="222222"/>
          <w:sz w:val="21"/>
          <w:szCs w:val="21"/>
          <w:bdr w:val="none" w:sz="0" w:space="0" w:color="auto" w:frame="1"/>
        </w:rPr>
        <w:t>Förråd</w:t>
      </w:r>
      <w:r>
        <w:rPr>
          <w:rFonts w:ascii="Verdana" w:hAnsi="Verdana"/>
          <w:color w:val="222222"/>
          <w:sz w:val="21"/>
          <w:szCs w:val="21"/>
        </w:rPr>
        <w:br/>
        <w:t>Föreningen står för förrådets väggar i källare och på vind. Dock kan man ha ett visst ansvar om det ingår i upplåtelsen.</w:t>
      </w:r>
    </w:p>
    <w:p w:rsidR="00F20E4D" w:rsidRDefault="00F20E4D" w:rsidP="00F20E4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222222"/>
          <w:sz w:val="21"/>
          <w:szCs w:val="21"/>
        </w:rPr>
      </w:pPr>
      <w:r>
        <w:rPr>
          <w:rFonts w:ascii="inherit" w:hAnsi="inherit"/>
          <w:b/>
          <w:bCs/>
          <w:color w:val="222222"/>
          <w:sz w:val="21"/>
          <w:szCs w:val="21"/>
          <w:bdr w:val="none" w:sz="0" w:space="0" w:color="auto" w:frame="1"/>
        </w:rPr>
        <w:br/>
      </w:r>
      <w:r>
        <w:rPr>
          <w:rStyle w:val="Stark"/>
          <w:rFonts w:ascii="inherit" w:hAnsi="inherit"/>
          <w:color w:val="222222"/>
          <w:sz w:val="21"/>
          <w:szCs w:val="21"/>
          <w:bdr w:val="none" w:sz="0" w:space="0" w:color="auto" w:frame="1"/>
        </w:rPr>
        <w:t>Innertak</w:t>
      </w:r>
      <w:r>
        <w:rPr>
          <w:rFonts w:ascii="Verdana" w:hAnsi="Verdana"/>
          <w:color w:val="222222"/>
          <w:sz w:val="21"/>
          <w:szCs w:val="21"/>
        </w:rPr>
        <w:br/>
        <w:t xml:space="preserve">Bostadsrättsinnehavaren står för </w:t>
      </w:r>
      <w:proofErr w:type="spellStart"/>
      <w:r>
        <w:rPr>
          <w:rFonts w:ascii="Verdana" w:hAnsi="Verdana"/>
          <w:color w:val="222222"/>
          <w:sz w:val="21"/>
          <w:szCs w:val="21"/>
        </w:rPr>
        <w:t>innerstaket</w:t>
      </w:r>
      <w:proofErr w:type="spellEnd"/>
      <w:r>
        <w:rPr>
          <w:rFonts w:ascii="Verdana" w:hAnsi="Verdana"/>
          <w:color w:val="222222"/>
          <w:sz w:val="21"/>
          <w:szCs w:val="21"/>
        </w:rPr>
        <w:t xml:space="preserve"> och underhållet av detta.</w:t>
      </w:r>
    </w:p>
    <w:p w:rsidR="00F20E4D" w:rsidRDefault="00F20E4D" w:rsidP="00F20E4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222222"/>
          <w:sz w:val="21"/>
          <w:szCs w:val="21"/>
        </w:rPr>
      </w:pPr>
      <w:r>
        <w:rPr>
          <w:rFonts w:ascii="inherit" w:hAnsi="inherit"/>
          <w:b/>
          <w:bCs/>
          <w:color w:val="222222"/>
          <w:sz w:val="21"/>
          <w:szCs w:val="21"/>
          <w:bdr w:val="none" w:sz="0" w:space="0" w:color="auto" w:frame="1"/>
        </w:rPr>
        <w:br/>
      </w:r>
      <w:r>
        <w:rPr>
          <w:rStyle w:val="Stark"/>
          <w:rFonts w:ascii="inherit" w:hAnsi="inherit"/>
          <w:color w:val="222222"/>
          <w:sz w:val="21"/>
          <w:szCs w:val="21"/>
          <w:bdr w:val="none" w:sz="0" w:space="0" w:color="auto" w:frame="1"/>
        </w:rPr>
        <w:t>Kök</w:t>
      </w:r>
      <w:r>
        <w:rPr>
          <w:rFonts w:ascii="Verdana" w:hAnsi="Verdana"/>
          <w:color w:val="222222"/>
          <w:sz w:val="21"/>
          <w:szCs w:val="21"/>
        </w:rPr>
        <w:br/>
        <w:t>Bostadsrättsinnehavaren står för underhållet av köket. Detta inkluderar vitvaror, snickerier, diskbänk, luckor, bänkskivor och så vidare.</w:t>
      </w:r>
    </w:p>
    <w:p w:rsidR="00F20E4D" w:rsidRDefault="00F20E4D" w:rsidP="00F20E4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222222"/>
          <w:sz w:val="21"/>
          <w:szCs w:val="21"/>
        </w:rPr>
      </w:pPr>
      <w:r>
        <w:rPr>
          <w:rFonts w:ascii="inherit" w:hAnsi="inherit"/>
          <w:b/>
          <w:bCs/>
          <w:color w:val="222222"/>
          <w:sz w:val="21"/>
          <w:szCs w:val="21"/>
          <w:bdr w:val="none" w:sz="0" w:space="0" w:color="auto" w:frame="1"/>
        </w:rPr>
        <w:br/>
      </w:r>
      <w:r>
        <w:rPr>
          <w:rStyle w:val="Stark"/>
          <w:rFonts w:ascii="inherit" w:hAnsi="inherit"/>
          <w:color w:val="222222"/>
          <w:sz w:val="21"/>
          <w:szCs w:val="21"/>
          <w:bdr w:val="none" w:sz="0" w:space="0" w:color="auto" w:frame="1"/>
        </w:rPr>
        <w:t>P-plats</w:t>
      </w:r>
      <w:r>
        <w:rPr>
          <w:rFonts w:ascii="Verdana" w:hAnsi="Verdana"/>
          <w:color w:val="222222"/>
          <w:sz w:val="21"/>
          <w:szCs w:val="21"/>
        </w:rPr>
        <w:br/>
        <w:t>Om p-platsen ingår i upplåtelsen ansvarar bostadsrättsinnehavaren för skötsel och underhåll.</w:t>
      </w:r>
      <w:r>
        <w:rPr>
          <w:rFonts w:ascii="Verdana" w:hAnsi="Verdana"/>
          <w:color w:val="222222"/>
          <w:sz w:val="21"/>
          <w:szCs w:val="21"/>
        </w:rPr>
        <w:br/>
        <w:t>För det mesta hyr bostadsrättsinnehavaren dock p-platsen av föreningen genom separat avtal och då står föreningen för underhållet, om inte hyresavtalet säger något annat. Dock är det normalt att man får skotta och sanda sin egen p-plats.</w:t>
      </w:r>
    </w:p>
    <w:p w:rsidR="00F20E4D" w:rsidRDefault="00F20E4D" w:rsidP="00F20E4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222222"/>
          <w:sz w:val="21"/>
          <w:szCs w:val="21"/>
        </w:rPr>
      </w:pPr>
      <w:r>
        <w:rPr>
          <w:rFonts w:ascii="inherit" w:hAnsi="inherit"/>
          <w:b/>
          <w:bCs/>
          <w:color w:val="222222"/>
          <w:sz w:val="21"/>
          <w:szCs w:val="21"/>
          <w:bdr w:val="none" w:sz="0" w:space="0" w:color="auto" w:frame="1"/>
        </w:rPr>
        <w:br/>
      </w:r>
      <w:r>
        <w:rPr>
          <w:rStyle w:val="Stark"/>
          <w:rFonts w:ascii="inherit" w:hAnsi="inherit"/>
          <w:color w:val="222222"/>
          <w:sz w:val="21"/>
          <w:szCs w:val="21"/>
          <w:bdr w:val="none" w:sz="0" w:space="0" w:color="auto" w:frame="1"/>
        </w:rPr>
        <w:t>Radiatorer</w:t>
      </w:r>
      <w:r>
        <w:rPr>
          <w:rFonts w:ascii="Verdana" w:hAnsi="Verdana"/>
          <w:color w:val="222222"/>
          <w:sz w:val="21"/>
          <w:szCs w:val="21"/>
        </w:rPr>
        <w:br/>
        <w:t>Bostadsrättsinnehavaren står för målning av element och ledningar.</w:t>
      </w:r>
      <w:r>
        <w:rPr>
          <w:rFonts w:ascii="Verdana" w:hAnsi="Verdana"/>
          <w:color w:val="222222"/>
          <w:sz w:val="21"/>
          <w:szCs w:val="21"/>
        </w:rPr>
        <w:br/>
        <w:t>Föreningen ansvarar sedan för själva värmeelementet inklusive ventil och termostat, in- och utgående värmeledningar etc.</w:t>
      </w:r>
    </w:p>
    <w:p w:rsidR="00F20E4D" w:rsidRDefault="00F20E4D" w:rsidP="00F20E4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222222"/>
          <w:sz w:val="21"/>
          <w:szCs w:val="21"/>
        </w:rPr>
      </w:pPr>
      <w:r>
        <w:rPr>
          <w:rFonts w:ascii="inherit" w:hAnsi="inherit"/>
          <w:b/>
          <w:bCs/>
          <w:color w:val="222222"/>
          <w:sz w:val="21"/>
          <w:szCs w:val="21"/>
          <w:bdr w:val="none" w:sz="0" w:space="0" w:color="auto" w:frame="1"/>
        </w:rPr>
        <w:br/>
      </w:r>
      <w:r>
        <w:rPr>
          <w:rStyle w:val="Stark"/>
          <w:rFonts w:ascii="inherit" w:hAnsi="inherit"/>
          <w:color w:val="222222"/>
          <w:sz w:val="21"/>
          <w:szCs w:val="21"/>
          <w:bdr w:val="none" w:sz="0" w:space="0" w:color="auto" w:frame="1"/>
        </w:rPr>
        <w:t>VA-armaturer</w:t>
      </w:r>
      <w:r>
        <w:rPr>
          <w:rFonts w:ascii="Verdana" w:hAnsi="Verdana"/>
          <w:color w:val="222222"/>
          <w:sz w:val="21"/>
          <w:szCs w:val="21"/>
        </w:rPr>
        <w:br/>
        <w:t>Bostadsrättsinnehavaren svarar för blandare, kranar, vattenlås, bottenventil i toalett och liknande.</w:t>
      </w:r>
    </w:p>
    <w:p w:rsidR="00F20E4D" w:rsidRDefault="00F20E4D" w:rsidP="00F20E4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222222"/>
          <w:sz w:val="21"/>
          <w:szCs w:val="21"/>
        </w:rPr>
      </w:pPr>
      <w:r>
        <w:rPr>
          <w:rFonts w:ascii="inherit" w:hAnsi="inherit"/>
          <w:b/>
          <w:bCs/>
          <w:color w:val="222222"/>
          <w:sz w:val="21"/>
          <w:szCs w:val="21"/>
          <w:bdr w:val="none" w:sz="0" w:space="0" w:color="auto" w:frame="1"/>
        </w:rPr>
        <w:br/>
      </w:r>
      <w:r>
        <w:rPr>
          <w:rStyle w:val="Stark"/>
          <w:rFonts w:ascii="inherit" w:hAnsi="inherit"/>
          <w:color w:val="222222"/>
          <w:sz w:val="21"/>
          <w:szCs w:val="21"/>
          <w:bdr w:val="none" w:sz="0" w:space="0" w:color="auto" w:frame="1"/>
        </w:rPr>
        <w:t>VA-ledningar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Fonts w:ascii="Verdana" w:hAnsi="Verdana"/>
          <w:color w:val="222222"/>
          <w:sz w:val="21"/>
          <w:szCs w:val="21"/>
        </w:rPr>
        <w:lastRenderedPageBreak/>
        <w:t>Bostadsrättsinnehavaren svarar för kall- och varmvattenledningar från anslutningspunkten (</w:t>
      </w:r>
      <w:proofErr w:type="spellStart"/>
      <w:r>
        <w:rPr>
          <w:rFonts w:ascii="Verdana" w:hAnsi="Verdana"/>
          <w:color w:val="222222"/>
          <w:sz w:val="21"/>
          <w:szCs w:val="21"/>
        </w:rPr>
        <w:t>ballofixlås</w:t>
      </w:r>
      <w:proofErr w:type="spellEnd"/>
      <w:r>
        <w:rPr>
          <w:rFonts w:ascii="Verdana" w:hAnsi="Verdana"/>
          <w:color w:val="222222"/>
          <w:sz w:val="21"/>
          <w:szCs w:val="21"/>
        </w:rPr>
        <w:t>) fram till vattenblandaren. Med andra ord står bostadsrättsinnehavaren för synliga rörledningar i bostaden.</w:t>
      </w:r>
      <w:r>
        <w:rPr>
          <w:rFonts w:ascii="Verdana" w:hAnsi="Verdana"/>
          <w:color w:val="222222"/>
          <w:sz w:val="21"/>
          <w:szCs w:val="21"/>
        </w:rPr>
        <w:br/>
        <w:t>Avloppsledningar under diskbänk fram till golvyta, vattenlås samt målning och ledningsrör svarar bostadsrättsinnehavaren också för.</w:t>
      </w:r>
    </w:p>
    <w:p w:rsidR="00F20E4D" w:rsidRDefault="00F20E4D" w:rsidP="00F20E4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222222"/>
          <w:sz w:val="21"/>
          <w:szCs w:val="21"/>
        </w:rPr>
      </w:pPr>
      <w:r>
        <w:rPr>
          <w:rFonts w:ascii="inherit" w:hAnsi="inherit"/>
          <w:b/>
          <w:bCs/>
          <w:color w:val="222222"/>
          <w:sz w:val="21"/>
          <w:szCs w:val="21"/>
          <w:bdr w:val="none" w:sz="0" w:space="0" w:color="auto" w:frame="1"/>
        </w:rPr>
        <w:br/>
      </w:r>
      <w:r>
        <w:rPr>
          <w:rStyle w:val="Stark"/>
          <w:rFonts w:ascii="inherit" w:hAnsi="inherit"/>
          <w:color w:val="222222"/>
          <w:sz w:val="21"/>
          <w:szCs w:val="21"/>
          <w:bdr w:val="none" w:sz="0" w:space="0" w:color="auto" w:frame="1"/>
        </w:rPr>
        <w:t>Ventilation</w:t>
      </w:r>
      <w:r>
        <w:rPr>
          <w:rFonts w:ascii="Verdana" w:hAnsi="Verdana"/>
          <w:color w:val="222222"/>
          <w:sz w:val="21"/>
          <w:szCs w:val="21"/>
        </w:rPr>
        <w:br/>
        <w:t>Bostadsrättsinnehavaren svara för badrums- och köksfläkt på så sätt att man skall rengöra detta och byta filter. Sedan skiljer sig ansvaret åt beroende på praxis i föreningen.</w:t>
      </w:r>
      <w:r>
        <w:rPr>
          <w:rFonts w:ascii="Verdana" w:hAnsi="Verdana"/>
          <w:color w:val="222222"/>
          <w:sz w:val="21"/>
          <w:szCs w:val="21"/>
        </w:rPr>
        <w:br/>
        <w:t>Kanaler för ventilation och öppna spisar är föreningens ansvar.</w:t>
      </w:r>
      <w:r>
        <w:rPr>
          <w:rFonts w:ascii="Verdana" w:hAnsi="Verdana"/>
          <w:color w:val="222222"/>
          <w:sz w:val="21"/>
          <w:szCs w:val="21"/>
        </w:rPr>
        <w:br/>
        <w:t>Alla ledningar, rökkanaler och ventilationskanaler som föreningen försett lägenheten med, och som betjänar flera lägenheter, är i princip föreningens ansvar.</w:t>
      </w:r>
    </w:p>
    <w:p w:rsidR="00F20E4D" w:rsidRDefault="00F20E4D" w:rsidP="00F20E4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222222"/>
          <w:sz w:val="21"/>
          <w:szCs w:val="21"/>
        </w:rPr>
      </w:pPr>
      <w:r>
        <w:rPr>
          <w:rFonts w:ascii="inherit" w:hAnsi="inherit"/>
          <w:b/>
          <w:bCs/>
          <w:color w:val="222222"/>
          <w:sz w:val="21"/>
          <w:szCs w:val="21"/>
          <w:bdr w:val="none" w:sz="0" w:space="0" w:color="auto" w:frame="1"/>
        </w:rPr>
        <w:br/>
      </w:r>
      <w:r>
        <w:rPr>
          <w:rStyle w:val="Stark"/>
          <w:rFonts w:ascii="inherit" w:hAnsi="inherit"/>
          <w:color w:val="222222"/>
          <w:sz w:val="21"/>
          <w:szCs w:val="21"/>
          <w:bdr w:val="none" w:sz="0" w:space="0" w:color="auto" w:frame="1"/>
        </w:rPr>
        <w:t>VVS-artiklar</w:t>
      </w:r>
      <w:r>
        <w:rPr>
          <w:rFonts w:ascii="Verdana" w:hAnsi="Verdana"/>
          <w:color w:val="222222"/>
          <w:sz w:val="21"/>
          <w:szCs w:val="21"/>
        </w:rPr>
        <w:br/>
        <w:t xml:space="preserve">Badrumsporslin så som toalett, badkar, dusch, </w:t>
      </w:r>
      <w:proofErr w:type="spellStart"/>
      <w:r>
        <w:rPr>
          <w:rFonts w:ascii="Verdana" w:hAnsi="Verdana"/>
          <w:color w:val="222222"/>
          <w:sz w:val="21"/>
          <w:szCs w:val="21"/>
        </w:rPr>
        <w:t>bidè</w:t>
      </w:r>
      <w:proofErr w:type="spellEnd"/>
      <w:r>
        <w:rPr>
          <w:rFonts w:ascii="Verdana" w:hAnsi="Verdana"/>
          <w:color w:val="222222"/>
          <w:sz w:val="21"/>
          <w:szCs w:val="21"/>
        </w:rPr>
        <w:t xml:space="preserve"> med mera har bostadsrättsinnehavaren själv ansvar för.</w:t>
      </w:r>
    </w:p>
    <w:p w:rsidR="00F20E4D" w:rsidRDefault="00F20E4D" w:rsidP="00F20E4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222222"/>
          <w:sz w:val="21"/>
          <w:szCs w:val="21"/>
        </w:rPr>
      </w:pPr>
      <w:r>
        <w:rPr>
          <w:rFonts w:ascii="inherit" w:hAnsi="inherit"/>
          <w:b/>
          <w:bCs/>
          <w:color w:val="222222"/>
          <w:sz w:val="21"/>
          <w:szCs w:val="21"/>
          <w:bdr w:val="none" w:sz="0" w:space="0" w:color="auto" w:frame="1"/>
        </w:rPr>
        <w:br/>
      </w:r>
      <w:r>
        <w:rPr>
          <w:rStyle w:val="Stark"/>
          <w:rFonts w:ascii="inherit" w:hAnsi="inherit"/>
          <w:color w:val="222222"/>
          <w:sz w:val="21"/>
          <w:szCs w:val="21"/>
          <w:bdr w:val="none" w:sz="0" w:space="0" w:color="auto" w:frame="1"/>
        </w:rPr>
        <w:t>Väggar</w:t>
      </w:r>
      <w:r>
        <w:rPr>
          <w:rFonts w:ascii="Verdana" w:hAnsi="Verdana"/>
          <w:color w:val="222222"/>
          <w:sz w:val="21"/>
          <w:szCs w:val="21"/>
        </w:rPr>
        <w:br/>
        <w:t>Bostadsrättsinnehavaren svarar för målning och tapetsering av ytskikt. Ansvaret sträcker sig också ner till tätskikt i badrum och andra våtutrymmen.</w:t>
      </w:r>
    </w:p>
    <w:p w:rsidR="00F20E4D" w:rsidRDefault="00F20E4D" w:rsidP="00F20E4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222222"/>
          <w:sz w:val="21"/>
          <w:szCs w:val="21"/>
        </w:rPr>
      </w:pPr>
      <w:r>
        <w:rPr>
          <w:rFonts w:ascii="inherit" w:hAnsi="inherit"/>
          <w:b/>
          <w:bCs/>
          <w:color w:val="222222"/>
          <w:sz w:val="21"/>
          <w:szCs w:val="21"/>
          <w:bdr w:val="none" w:sz="0" w:space="0" w:color="auto" w:frame="1"/>
        </w:rPr>
        <w:br/>
      </w:r>
      <w:r>
        <w:rPr>
          <w:rStyle w:val="Stark"/>
          <w:rFonts w:ascii="inherit" w:hAnsi="inherit"/>
          <w:color w:val="222222"/>
          <w:sz w:val="21"/>
          <w:szCs w:val="21"/>
          <w:bdr w:val="none" w:sz="0" w:space="0" w:color="auto" w:frame="1"/>
        </w:rPr>
        <w:t>Ytterdörren</w:t>
      </w:r>
      <w:r>
        <w:rPr>
          <w:rFonts w:ascii="Verdana" w:hAnsi="Verdana"/>
          <w:color w:val="222222"/>
          <w:sz w:val="21"/>
          <w:szCs w:val="21"/>
        </w:rPr>
        <w:br/>
      </w:r>
      <w:proofErr w:type="spellStart"/>
      <w:r>
        <w:rPr>
          <w:rFonts w:ascii="Verdana" w:hAnsi="Verdana"/>
          <w:color w:val="222222"/>
          <w:sz w:val="21"/>
          <w:szCs w:val="21"/>
        </w:rPr>
        <w:t>Ytterdörren</w:t>
      </w:r>
      <w:proofErr w:type="spellEnd"/>
      <w:r>
        <w:rPr>
          <w:rFonts w:ascii="Verdana" w:hAnsi="Verdana"/>
          <w:color w:val="222222"/>
          <w:sz w:val="21"/>
          <w:szCs w:val="21"/>
        </w:rPr>
        <w:t xml:space="preserve"> brukar bostadsrättsinnehavaren och föreningen dela upp mellan sig.</w:t>
      </w:r>
      <w:r>
        <w:rPr>
          <w:rFonts w:ascii="Verdana" w:hAnsi="Verdana"/>
          <w:color w:val="222222"/>
          <w:sz w:val="21"/>
          <w:szCs w:val="21"/>
        </w:rPr>
        <w:br/>
        <w:t>Föreningen står för utsidan, målning och ytbehandling av denna.</w:t>
      </w:r>
      <w:r>
        <w:rPr>
          <w:rFonts w:ascii="Verdana" w:hAnsi="Verdana"/>
          <w:color w:val="222222"/>
          <w:sz w:val="21"/>
          <w:szCs w:val="21"/>
        </w:rPr>
        <w:br/>
        <w:t>Bostadsrättsinnehavaren står sedan för målning och ytbehandling av insidan, karm, foder, lås, handtag, ringklocka, brevinkast, namnskylt, tröskel och lister.</w:t>
      </w:r>
    </w:p>
    <w:p w:rsidR="00F20E4D" w:rsidRDefault="00F20E4D" w:rsidP="00F20E4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222222"/>
          <w:sz w:val="21"/>
          <w:szCs w:val="21"/>
        </w:rPr>
      </w:pPr>
      <w:r>
        <w:rPr>
          <w:rFonts w:ascii="inherit" w:hAnsi="inherit"/>
          <w:b/>
          <w:bCs/>
          <w:color w:val="222222"/>
          <w:sz w:val="21"/>
          <w:szCs w:val="21"/>
          <w:bdr w:val="none" w:sz="0" w:space="0" w:color="auto" w:frame="1"/>
        </w:rPr>
        <w:br/>
      </w:r>
      <w:r>
        <w:rPr>
          <w:rStyle w:val="Stark"/>
          <w:rFonts w:ascii="inherit" w:hAnsi="inherit"/>
          <w:color w:val="222222"/>
          <w:sz w:val="21"/>
          <w:szCs w:val="21"/>
          <w:bdr w:val="none" w:sz="0" w:space="0" w:color="auto" w:frame="1"/>
        </w:rPr>
        <w:t>Yttre utrymmen</w:t>
      </w:r>
      <w:r>
        <w:rPr>
          <w:rFonts w:ascii="Verdana" w:hAnsi="Verdana"/>
          <w:color w:val="222222"/>
          <w:sz w:val="21"/>
          <w:szCs w:val="21"/>
        </w:rPr>
        <w:br/>
        <w:t>Om de ingår i upplåtelsen står de under bostadsrättsinnehavarens ansvar.</w:t>
      </w:r>
      <w:r>
        <w:rPr>
          <w:rFonts w:ascii="Verdana" w:hAnsi="Verdana"/>
          <w:color w:val="222222"/>
          <w:sz w:val="21"/>
          <w:szCs w:val="21"/>
        </w:rPr>
        <w:br/>
        <w:t xml:space="preserve">I de allra flesta fall brukar dock yttre utrymmen falla under </w:t>
      </w:r>
      <w:proofErr w:type="spellStart"/>
      <w:r>
        <w:rPr>
          <w:rFonts w:ascii="Verdana" w:hAnsi="Verdana"/>
          <w:color w:val="222222"/>
          <w:sz w:val="21"/>
          <w:szCs w:val="21"/>
        </w:rPr>
        <w:t>föreningensansvar</w:t>
      </w:r>
      <w:proofErr w:type="spellEnd"/>
      <w:r>
        <w:rPr>
          <w:rFonts w:ascii="Verdana" w:hAnsi="Verdana"/>
          <w:color w:val="222222"/>
          <w:sz w:val="21"/>
          <w:szCs w:val="21"/>
        </w:rPr>
        <w:t>.</w:t>
      </w:r>
    </w:p>
    <w:p w:rsidR="00F20E4D" w:rsidRDefault="00F20E4D" w:rsidP="00F20E4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222222"/>
          <w:sz w:val="21"/>
          <w:szCs w:val="21"/>
        </w:rPr>
      </w:pPr>
      <w:r>
        <w:rPr>
          <w:rFonts w:ascii="inherit" w:hAnsi="inherit"/>
          <w:b/>
          <w:bCs/>
          <w:color w:val="222222"/>
          <w:sz w:val="21"/>
          <w:szCs w:val="21"/>
          <w:bdr w:val="none" w:sz="0" w:space="0" w:color="auto" w:frame="1"/>
        </w:rPr>
        <w:br/>
      </w:r>
      <w:r>
        <w:rPr>
          <w:rStyle w:val="Stark"/>
          <w:rFonts w:ascii="inherit" w:hAnsi="inherit"/>
          <w:color w:val="222222"/>
          <w:sz w:val="21"/>
          <w:szCs w:val="21"/>
          <w:bdr w:val="none" w:sz="0" w:space="0" w:color="auto" w:frame="1"/>
        </w:rPr>
        <w:t>Övrigt</w:t>
      </w:r>
      <w:r>
        <w:rPr>
          <w:rFonts w:ascii="Verdana" w:hAnsi="Verdana"/>
          <w:color w:val="222222"/>
          <w:sz w:val="21"/>
          <w:szCs w:val="21"/>
        </w:rPr>
        <w:br/>
        <w:t>Som bostadsrättsinnehavare ansvar man också för badrumsskåp, gardinstänger, innerdörrar, klädhylla, socklar, terrasser, torkställningar, trösklar, uteplatsen och i princip för allt som hör till lägenhetens inre.</w:t>
      </w:r>
      <w:r>
        <w:rPr>
          <w:rFonts w:ascii="Verdana" w:hAnsi="Verdana"/>
          <w:color w:val="222222"/>
          <w:sz w:val="21"/>
          <w:szCs w:val="21"/>
        </w:rPr>
        <w:br/>
        <w:t>Det är viktigt att undersöka och känna till hur det ser ut i den förening där man själv bor.</w:t>
      </w:r>
    </w:p>
    <w:p w:rsidR="008D0FEF" w:rsidRDefault="00643151"/>
    <w:sectPr w:rsidR="008D0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4D"/>
    <w:rsid w:val="00163E75"/>
    <w:rsid w:val="002F1745"/>
    <w:rsid w:val="003E2133"/>
    <w:rsid w:val="0043592D"/>
    <w:rsid w:val="00643151"/>
    <w:rsid w:val="007E114C"/>
    <w:rsid w:val="008A7015"/>
    <w:rsid w:val="00B05C34"/>
    <w:rsid w:val="00C325E8"/>
    <w:rsid w:val="00ED2572"/>
    <w:rsid w:val="00F20E4D"/>
    <w:rsid w:val="00F8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1989C"/>
  <w15:chartTrackingRefBased/>
  <w15:docId w15:val="{C61F9EF4-85C2-4D0D-920F-98AFAD19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E11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E11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E114C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E114C"/>
    <w:rPr>
      <w:rFonts w:asciiTheme="majorHAnsi" w:eastAsiaTheme="majorEastAsia" w:hAnsiTheme="majorHAnsi" w:cstheme="majorBidi"/>
      <w:sz w:val="26"/>
      <w:szCs w:val="26"/>
    </w:rPr>
  </w:style>
  <w:style w:type="character" w:styleId="Starkbetoning">
    <w:name w:val="Intense Emphasis"/>
    <w:basedOn w:val="Standardstycketeckensnitt"/>
    <w:uiPriority w:val="21"/>
    <w:qFormat/>
    <w:rsid w:val="007E114C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25E8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25E8"/>
    <w:rPr>
      <w:i/>
      <w:iCs/>
    </w:rPr>
  </w:style>
  <w:style w:type="character" w:styleId="Starkreferens">
    <w:name w:val="Intense Reference"/>
    <w:basedOn w:val="Standardstycketeckensnitt"/>
    <w:uiPriority w:val="32"/>
    <w:qFormat/>
    <w:rsid w:val="007E114C"/>
    <w:rPr>
      <w:b/>
      <w:bCs/>
      <w:smallCaps/>
      <w:color w:val="auto"/>
      <w:spacing w:val="5"/>
    </w:rPr>
  </w:style>
  <w:style w:type="paragraph" w:styleId="Normalwebb">
    <w:name w:val="Normal (Web)"/>
    <w:basedOn w:val="Normal"/>
    <w:uiPriority w:val="99"/>
    <w:semiHidden/>
    <w:unhideWhenUsed/>
    <w:rsid w:val="00F2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F20E4D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F20E4D"/>
    <w:rPr>
      <w:color w:val="186DB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6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tyrelsen@salongen20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eolis">
  <a:themeElements>
    <a:clrScheme name="KEOLIS WORD">
      <a:dk1>
        <a:srgbClr val="2E2825"/>
      </a:dk1>
      <a:lt1>
        <a:sysClr val="window" lastClr="FFFFFF"/>
      </a:lt1>
      <a:dk2>
        <a:srgbClr val="AFA09B"/>
      </a:dk2>
      <a:lt2>
        <a:srgbClr val="3C3737"/>
      </a:lt2>
      <a:accent1>
        <a:srgbClr val="00AAC3"/>
      </a:accent1>
      <a:accent2>
        <a:srgbClr val="786E64"/>
      </a:accent2>
      <a:accent3>
        <a:srgbClr val="78C8D7"/>
      </a:accent3>
      <a:accent4>
        <a:srgbClr val="005F7D"/>
      </a:accent4>
      <a:accent5>
        <a:srgbClr val="0A4146"/>
      </a:accent5>
      <a:accent6>
        <a:srgbClr val="D7D2CD"/>
      </a:accent6>
      <a:hlink>
        <a:srgbClr val="186DB4"/>
      </a:hlink>
      <a:folHlink>
        <a:srgbClr val="5B8FC9"/>
      </a:folHlink>
    </a:clrScheme>
    <a:fontScheme name="Keo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2000" tIns="36000" rIns="72000" bIns="36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Keolis" id="{66C9BF09-50CE-4A21-8B27-12083D35ABEE}" vid="{58B62ED3-1D54-4011-B7BE-C62C22A8CDC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F7B8D5C8BE7D458ED451B18E82FE93" ma:contentTypeVersion="3" ma:contentTypeDescription="Skapa ett nytt dokument." ma:contentTypeScope="" ma:versionID="27abe3461d63502d81b7ed85c47a4e49">
  <xsd:schema xmlns:xsd="http://www.w3.org/2001/XMLSchema" xmlns:xs="http://www.w3.org/2001/XMLSchema" xmlns:p="http://schemas.microsoft.com/office/2006/metadata/properties" xmlns:ns2="aaf2b447-15f7-4d49-9838-99e4a35e6476" targetNamespace="http://schemas.microsoft.com/office/2006/metadata/properties" ma:root="true" ma:fieldsID="f755bc075bca002ad0bf3975c83b2418" ns2:_="">
    <xsd:import namespace="aaf2b447-15f7-4d49-9838-99e4a35e6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2b447-15f7-4d49-9838-99e4a35e6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73FC06-8E23-44A2-97E7-035749FDA8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BECFE-61C3-4B4B-9B38-20D20BE8D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2b447-15f7-4d49-9838-99e4a35e6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4B7B9-15CC-4094-B400-262B1A0686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627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Keolis Sverige AB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Guerrero Rikard</dc:creator>
  <cp:keywords/>
  <dc:description/>
  <cp:lastModifiedBy>Guerrero Rikard</cp:lastModifiedBy>
  <cp:revision>2</cp:revision>
  <dcterms:created xsi:type="dcterms:W3CDTF">2021-07-13T06:43:00Z</dcterms:created>
  <dcterms:modified xsi:type="dcterms:W3CDTF">2021-07-13T06:56:00Z</dcterms:modified>
</cp:coreProperties>
</file>